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531" w:rsidRPr="007D7531" w:rsidRDefault="007D7531" w:rsidP="007D7531">
      <w:pPr>
        <w:jc w:val="center"/>
        <w:rPr>
          <w:rFonts w:ascii="Times New Roman" w:hAnsi="Times New Roman" w:cs="Times New Roman"/>
          <w:b/>
          <w:sz w:val="28"/>
        </w:rPr>
      </w:pPr>
      <w:r w:rsidRPr="007D7531">
        <w:rPr>
          <w:rFonts w:ascii="Times New Roman" w:hAnsi="Times New Roman" w:cs="Times New Roman"/>
          <w:b/>
          <w:sz w:val="28"/>
        </w:rPr>
        <w:t>Республиканские центры / Республиканс</w:t>
      </w:r>
      <w:bookmarkStart w:id="0" w:name="_GoBack"/>
      <w:bookmarkEnd w:id="0"/>
      <w:r w:rsidRPr="007D7531">
        <w:rPr>
          <w:rFonts w:ascii="Times New Roman" w:hAnsi="Times New Roman" w:cs="Times New Roman"/>
          <w:b/>
          <w:sz w:val="28"/>
        </w:rPr>
        <w:t>кий центр социально-психологической помощи населению Министерства социальной защиты Республики Татарстан</w:t>
      </w:r>
    </w:p>
    <w:p w:rsidR="007D7531" w:rsidRPr="007D7531" w:rsidRDefault="007D7531" w:rsidP="007D7531">
      <w:pPr>
        <w:rPr>
          <w:rFonts w:ascii="Times New Roman" w:hAnsi="Times New Roman" w:cs="Times New Roman"/>
          <w:b/>
        </w:rPr>
      </w:pPr>
      <w:r w:rsidRPr="007D7531">
        <w:rPr>
          <w:rFonts w:ascii="Times New Roman" w:hAnsi="Times New Roman" w:cs="Times New Roman"/>
          <w:b/>
        </w:rPr>
        <w:t>О центре</w:t>
      </w:r>
    </w:p>
    <w:p w:rsidR="007D7531" w:rsidRDefault="007D7531" w:rsidP="007D7531">
      <w: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Государственное учреждение Республиканский центр социально-психологической помощи населению (РЦ СППН «Зеркало») создан в 1998 году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(Постановление Кабинета Министров Республики Татарстан № 767 от 21.12.1998г.).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РЦСППН «Зеркало» - головная организация Министерства социальной защиты Республики Татарстан по созданию социально-психологической службы в Республике Татарстан.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Главная цель РЦСППН «Зеркало»  - реализация государственной политики в сфере оказания социально-психологической помощи населению, научно-методическое, методологическое сопровождение деятельности психологических служб системы социальной защиты.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Руководство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Руководство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Директор – Исланова Нина Николаевна, тел. 522-87-49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Заместитель директора по научно-методической работе – Леонтьева Татьяна Ивановна, тел. 522-87-49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Главный бухгалтер –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Валиуллина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Наиля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Миннегулловна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, тел. 522-87-49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Зав. информационно-аналитическим отделением – Бартенев Артем Геннадьевич, тел. 299-42-94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Заведующая отделением методической и консультационной работы – Трошина Людмила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Падиодиевна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, тел. 299-42-94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Руководитель Отраслевого фонда психосоциальных технологий –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Раимова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Людмила Анатольевна, тел. 299-42-94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Сфера деятельности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-участие в разработке и реализации целевых программ по развитию системы социально-психологической помощи в Республике Татарстан;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-внедрение передового научного опыта в практическую деятельность специалистов психологов органов и учреждений социальной защиты и социального обеспечения;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-организация мониторинга социально-психологического потенциала населения республики и разработка рекомендаций для местных органов государственной власти, органов социальной защиты и социального обеспечения по профилактике кризисных явлений в семье и обществе;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-подготовка предложений по совершенствованию нормативно-правовой базы, регламентирующей профессиональную деятельность учреждений и специалистов в сфере социально-психологической помощи;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-формирование информационно-справочной базы данных, содержащей методики и техники, используемые в практической психологии;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lastRenderedPageBreak/>
        <w:t xml:space="preserve">-разработка новых форм и видов социально-психологической помощи по повышению стрессоустойчивости и психологической культуры населения;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-организация переподготовки, специализированной подготовки и повышения квалификации специалистов отрасли;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-разработка, апробация и внедрение экспериментальных моделей организации и осуществления социально-психологической помощи, проведение экспертизы деятельности психологов, действующих вне правового пространства  и др.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Предлагаемые услуги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•</w:t>
      </w:r>
      <w:r w:rsidRPr="007D7531">
        <w:rPr>
          <w:rFonts w:ascii="Times New Roman" w:hAnsi="Times New Roman" w:cs="Times New Roman"/>
          <w:sz w:val="24"/>
          <w:szCs w:val="24"/>
        </w:rPr>
        <w:tab/>
        <w:t>Разработка практико-ориентированных учебных, учебно-методических пособий и методических рекомендаций, практических руково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>дств  дл</w:t>
      </w:r>
      <w:proofErr w:type="gramEnd"/>
      <w:r w:rsidRPr="007D7531">
        <w:rPr>
          <w:rFonts w:ascii="Times New Roman" w:hAnsi="Times New Roman" w:cs="Times New Roman"/>
          <w:sz w:val="24"/>
          <w:szCs w:val="24"/>
        </w:rPr>
        <w:t xml:space="preserve">я психологов и специалистов отрасли.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•</w:t>
      </w:r>
      <w:r w:rsidRPr="007D7531">
        <w:rPr>
          <w:rFonts w:ascii="Times New Roman" w:hAnsi="Times New Roman" w:cs="Times New Roman"/>
          <w:sz w:val="24"/>
          <w:szCs w:val="24"/>
        </w:rPr>
        <w:tab/>
        <w:t xml:space="preserve">Проведение учебно-методических, практико-ориентированных  семинаров для специалистов отрасли и специалистов других министерств и ведомств, а также граждан  республики (отделение методической и консультационной работы).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•</w:t>
      </w:r>
      <w:r w:rsidRPr="007D7531">
        <w:rPr>
          <w:rFonts w:ascii="Times New Roman" w:hAnsi="Times New Roman" w:cs="Times New Roman"/>
          <w:sz w:val="24"/>
          <w:szCs w:val="24"/>
        </w:rPr>
        <w:tab/>
        <w:t>Аппаратная экспресс-диагностика и коррекция преболезненных, пограничных и болезненных состояний (кабинет по оценке психофизиологического состояния организма человека)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7D7531">
        <w:rPr>
          <w:rFonts w:ascii="Times New Roman" w:hAnsi="Times New Roman" w:cs="Times New Roman"/>
          <w:sz w:val="24"/>
          <w:szCs w:val="24"/>
        </w:rPr>
        <w:t xml:space="preserve">иагностика, профилактика и реабилитация психологического здоровья с помощью инновационных технологий: Наукоемкие системные технологии 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proofErr w:type="gramEnd"/>
      <w:r w:rsidRPr="007D7531">
        <w:rPr>
          <w:rFonts w:ascii="Times New Roman" w:hAnsi="Times New Roman" w:cs="Times New Roman"/>
          <w:sz w:val="24"/>
          <w:szCs w:val="24"/>
        </w:rPr>
        <w:t>Гревитрин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, КС – 500, свинг - машина ) и универсальная сенсорная комната «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Снузлин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» (производство Великобритания).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Оборудование: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психолого-диагностические комплексы АПК «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Оберон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Медискрин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»;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-электронный стимулятор для лечения болевых синдромов различной этиологии;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-свинг-машина релаксационной системы;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-лечебно-профилактический тренажер для позвоночника;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мультипсихометр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Гревитрин</w:t>
      </w:r>
      <w:proofErr w:type="spellEnd"/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 КС – 500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 сенсорная комната «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Снузлин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>»и</w:t>
      </w:r>
      <w:proofErr w:type="spellEnd"/>
      <w:proofErr w:type="gramEnd"/>
      <w:r w:rsidRPr="007D7531">
        <w:rPr>
          <w:rFonts w:ascii="Times New Roman" w:hAnsi="Times New Roman" w:cs="Times New Roman"/>
          <w:sz w:val="24"/>
          <w:szCs w:val="24"/>
        </w:rPr>
        <w:t xml:space="preserve"> др.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Специалисты: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-кандидаты и доктора медицинских наук, врачи-практики.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Форма работы: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-платные  и бесплатные услуги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•</w:t>
      </w:r>
      <w:r w:rsidRPr="007D7531">
        <w:rPr>
          <w:rFonts w:ascii="Times New Roman" w:hAnsi="Times New Roman" w:cs="Times New Roman"/>
          <w:sz w:val="24"/>
          <w:szCs w:val="24"/>
        </w:rPr>
        <w:tab/>
        <w:t xml:space="preserve">Информационно-библиотечные услуги (отраслевой фонд психосоциальных технологий и методик):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1. предоставление во временное пользование книг  (фонд-4 тыс. экз.), периодических изданий (47 названий журналов), электронных текстов, мультимедиа, аудио и видеоматериалов (300 видеокассет и компакт-дисков);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2. обеспечение доступа к каталогам, базам знаний и банкам данных по всему спектру социально-психологических проблем;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3. составление библиографических списков литературы к учебным и научным работам.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Время работы – ежедневно с 9 до 18 часов, кроме субботы и воскресения, в режиме читального зала.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Программы, исследования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lastRenderedPageBreak/>
        <w:t>Мониторинги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Мониторинг «Качество жизни семей в Республике Татарстан» - руководитель: доктор социологических наук Карцева Л.В. (2002-2004гг., выборка 2500 семей).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Мониторинг «Состояние проблемы детской безнадзорности, семейного неблагополучия и наркомании» - руководители: доктор социологических наук профессор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Салагаев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А.Л., доктор психологических наук, проф. Рогов М.Г. (2005г., выборка 90 подростков).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Мониторинг «Оценка состояния здоровья детей и подростков из семей «группы риска» по результатам профилактических программ в летних оздоровительных лагерях» - руководитель: доктор медицинских наук доцент КГМУ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Э.Н. (2005г., ЛОК «Берсут», выборка 330 детей).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Мониторинг «Социально-психологический статус населения Республики Татарстан» »- руководитель: доктор социологических наук, профессор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Салагаев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А.Л., кандидат философских наук Исланова Н.Н. (2006г., выборка 2500 человек).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Программы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В 1998-2005 гг.: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разработка специализированных методик профилактики наркотической зависимости, детской безнадзорности и семейного неблагополучия среди несовершеннолетних в условиях летнего оздоровительного отдыха;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создание многопрофильной программы социально-психологической реабилитации  и адаптации несовершеннолетних, оказавшихся в трудной жизненной ситуации, проживающих в сельской местности;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технология реабилитации лиц с ограниченными возможностями методом лечебной верховой езды;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программа социальной профилактики наркозависимости семей, находящихся в трудной жизненной ситуации, а также исследование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антиципационных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(прогностических) способностей детей с умственными и физическими ограничениями;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антистрессовая программа для граждан среднего, старшего и пожилого возраста.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Данные  научные исследования проводятся в рамках созданных авторских научных коллективов.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В 2006 году: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апробации инновационной программы для несовершеннолетних воспитанников сельских социальных приютов «Формирование предпринимательского мышления у несовершеннолетних, находящихся в трудной жизненной ситуации, проживающих в сельской местности методом фермерского хозяйства»;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апробации  специализированной модели социально-психологической реабилитации  в период  сезонного отдыха для детей-инвалидов  методом арт-терапии;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-разработка и апробация модели комплексной (социально-медицинско-психолого-педагогической) помощи пострадавшим от ЧС, техногенных и иных катастроф в условиях мегаполиса;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-разработка, апробация и внедрение  модели социальной и психологической реабилитации жертв, пострадавших от действия деструктивных организаций и др.;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-разработка программы комплексной реабилитации, социальной адаптации и профилактики бездомности в условиях города «Город без границ»; 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-реализация Республиканской комплексной программы «Профилактика наркотизации населения Республики Татарстан».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В 2007 году: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-Открытие Федеральной опытно-экспериментальной площадки ГНИИ «Семьи и воспитания»: «Научно-исследовательская лаборатория изучения социальных и психологических проблем современной семьи»;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-Разработка, апробация комплексной программы социальной защиты инвалидов в Республике Татарстан на 2007-2008 гг. «Интеграция инвалидов в общество»;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-Создание АРТ-студии: технологии социальной работы по реабилитации социально уязвимых граждан: несовершеннолетние, оказавшиеся в трудной жизненной ситуации; женщины и дети, пострадавшие от семейного насилия; лица БОМЖ;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-Разработка, апробация инновационных форм работы с гражданами старшего возраста  (в рамках программы «Трудовое долголетие»);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-Разработка, апробация, внедрение методов профилактики, коррекции различного вида зависимостей среди населения.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Апробация  экспериментальных программ и проектов происходит на десяти  экспериментальных базовых площадках  Республики Татарстан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Информационные банки данных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1. Реестр служб, учреждений, кабинетов и специалистов, оказывающих психологические, медико-психологические и социально-психологические услуги в Татарстане.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2. Реестр высших учебных учреждений, действующих на территории Республики Татарстан, осуществляющих подготовку, переподготовку и повышение квалификации специалистов психологического профиля (2005).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3. Перечень психологических техник, методик, рекомендованных к применению в государственных учреждениях психологического профиля (2005г.).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>База данных «Статистическая отчетность психологов учреждений социальной защиты и социального обеспечения «ФОП-3» (2000-2004гг.</w:t>
      </w:r>
      <w:proofErr w:type="gramEnd"/>
      <w:r w:rsidRPr="007D7531">
        <w:rPr>
          <w:rFonts w:ascii="Times New Roman" w:hAnsi="Times New Roman" w:cs="Times New Roman"/>
          <w:sz w:val="24"/>
          <w:szCs w:val="24"/>
        </w:rPr>
        <w:t xml:space="preserve"> – «ФОП-2», 2005г. – 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 xml:space="preserve">«ФОП-3», 2006- «ФОП-3»). </w:t>
      </w:r>
      <w:proofErr w:type="gramEnd"/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5. Реестр кадрового потенциала укомплектованности кадрами, оказывающими психологические услуги в учреждениях психологического профиля (2005).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6. Информационно-библиотечные банки данных: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библиографические указатели (7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ук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);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тематические списки литературы (42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.);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- информационно-библиографические бюллетени.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Партнеры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Крупнейшие центры психологии РФ – МГУ, «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Иматон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» (Санкт-Петербург), Московская медицинская академия им Сеченова, Институт психологии РАН, НИИ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психотехнологий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, НИИ семьи и воспитания РАН и др.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Вузы и научно-исследовательские институты Республики Татарстан: АН РТ, ИСЭПН АНТ, КГУ, КГМА, КГПУ, КВАУ, КГТУ и др., в том числе на базе Школы молодых исследователей при РЦСППН.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Планируется заключение договоров с Областным центром социально-психологической помощи  семье и детей г. Ульяновска, с Центром социального обслуживания населения г. Балаково Саратовской области  (проект «Психологическая мастерская»), договоров с психолого-реабилитационными центрами г. Москвы («Практик», «Центр экстренной социальной помощи москвичам»).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С 23 марта 2006 года на базе РЦСППН официально действует некоммерческое партнерство - Ассоциация психологов Республики Татарстан. Информация для желающих вступить в Ассоциацию по тел. 522-87-49. Куратор – 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Цуранова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 xml:space="preserve"> Вероника Владимировна (секретарь комитета по членству).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Наши координаты  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420044, Республика Татарстан, г. Казань, ул. Волгоградская, 47;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420111, г. Казань, ул. Карла Маркса, 12</w:t>
      </w:r>
      <w:proofErr w:type="gramStart"/>
      <w:r w:rsidRPr="007D7531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Телефон для справок: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(843) 522-87-49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         236-45-56</w:t>
      </w:r>
    </w:p>
    <w:p w:rsidR="007D7531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 xml:space="preserve">Факс: 299-42-94 </w:t>
      </w:r>
    </w:p>
    <w:p w:rsidR="00C92788" w:rsidRPr="007D7531" w:rsidRDefault="007D7531" w:rsidP="007D75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531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7D7531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7D7531">
        <w:rPr>
          <w:rFonts w:ascii="Times New Roman" w:hAnsi="Times New Roman" w:cs="Times New Roman"/>
          <w:sz w:val="24"/>
          <w:szCs w:val="24"/>
        </w:rPr>
        <w:t>: rcsppn@mail.ru</w:t>
      </w:r>
    </w:p>
    <w:sectPr w:rsidR="00C92788" w:rsidRPr="007D7531" w:rsidSect="007D753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82BCF"/>
    <w:multiLevelType w:val="multilevel"/>
    <w:tmpl w:val="C14C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405010"/>
    <w:multiLevelType w:val="multilevel"/>
    <w:tmpl w:val="6EEE2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3D7"/>
    <w:rsid w:val="007D7531"/>
    <w:rsid w:val="009B33D7"/>
    <w:rsid w:val="00C9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5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5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1577</Words>
  <Characters>8990</Characters>
  <Application>Microsoft Office Word</Application>
  <DocSecurity>0</DocSecurity>
  <Lines>74</Lines>
  <Paragraphs>21</Paragraphs>
  <ScaleCrop>false</ScaleCrop>
  <Company/>
  <LinksUpToDate>false</LinksUpToDate>
  <CharactersWithSpaces>10546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2013-08-15T19:46:00Z</dcterms:created>
  <dcterms:modified xsi:type="dcterms:W3CDTF">2013-08-15T19:49:00Z</dcterms:modified>
</cp:coreProperties>
</file>